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C5446" w14:textId="1A5EA46D" w:rsidR="00003946" w:rsidRPr="00003946" w:rsidRDefault="00003946">
      <w:pPr>
        <w:rPr>
          <w:b/>
          <w:bCs/>
          <w:sz w:val="22"/>
          <w:szCs w:val="22"/>
          <w:u w:val="single"/>
        </w:rPr>
      </w:pPr>
      <w:r w:rsidRPr="00003946">
        <w:rPr>
          <w:b/>
          <w:bCs/>
          <w:sz w:val="22"/>
          <w:szCs w:val="22"/>
          <w:u w:val="single"/>
        </w:rPr>
        <w:t xml:space="preserve">InvestUK – Investment Module Assignment </w:t>
      </w:r>
    </w:p>
    <w:p w14:paraId="39023401" w14:textId="77777777" w:rsidR="00003946" w:rsidRPr="00003946" w:rsidRDefault="00003946">
      <w:pPr>
        <w:rPr>
          <w:sz w:val="22"/>
          <w:szCs w:val="22"/>
        </w:rPr>
      </w:pPr>
    </w:p>
    <w:p w14:paraId="475E2A59" w14:textId="1C59B85B" w:rsidR="000A23E6" w:rsidRPr="00003946" w:rsidRDefault="001C4F0F">
      <w:pPr>
        <w:rPr>
          <w:sz w:val="22"/>
          <w:szCs w:val="22"/>
        </w:rPr>
      </w:pPr>
      <w:r w:rsidRPr="00003946">
        <w:rPr>
          <w:sz w:val="22"/>
          <w:szCs w:val="22"/>
        </w:rPr>
        <w:t>Amy has worked in leadership positions across the telcoms industry for a number of years.</w:t>
      </w:r>
    </w:p>
    <w:p w14:paraId="364AC412" w14:textId="225F132F" w:rsidR="001C4F0F" w:rsidRPr="00003946" w:rsidRDefault="001C4F0F">
      <w:pPr>
        <w:rPr>
          <w:sz w:val="22"/>
          <w:szCs w:val="22"/>
        </w:rPr>
      </w:pPr>
    </w:p>
    <w:p w14:paraId="49874CD5" w14:textId="46AC456D" w:rsidR="001C4F0F" w:rsidRPr="00003946" w:rsidRDefault="001C4F0F">
      <w:pPr>
        <w:rPr>
          <w:sz w:val="22"/>
          <w:szCs w:val="22"/>
        </w:rPr>
      </w:pPr>
      <w:r w:rsidRPr="00003946">
        <w:rPr>
          <w:sz w:val="22"/>
          <w:szCs w:val="22"/>
        </w:rPr>
        <w:t xml:space="preserve">In her spare time, she had devised a new way for people to communicate through a mobile app, rather than text messaging (SMS) or a voice call on a mobile phone. Amy </w:t>
      </w:r>
      <w:r w:rsidR="00DE2EE7">
        <w:rPr>
          <w:sz w:val="22"/>
          <w:szCs w:val="22"/>
        </w:rPr>
        <w:t>expects</w:t>
      </w:r>
      <w:r w:rsidRPr="00003946">
        <w:rPr>
          <w:sz w:val="22"/>
          <w:szCs w:val="22"/>
        </w:rPr>
        <w:t xml:space="preserve"> this will particularly appeal to the youth market, who tend to </w:t>
      </w:r>
      <w:r w:rsidR="0013393B" w:rsidRPr="00003946">
        <w:rPr>
          <w:sz w:val="22"/>
          <w:szCs w:val="22"/>
        </w:rPr>
        <w:t xml:space="preserve">quickly </w:t>
      </w:r>
      <w:r w:rsidRPr="00003946">
        <w:rPr>
          <w:sz w:val="22"/>
          <w:szCs w:val="22"/>
        </w:rPr>
        <w:t>adopt app-based proposition</w:t>
      </w:r>
      <w:r w:rsidR="0013393B" w:rsidRPr="00003946">
        <w:rPr>
          <w:sz w:val="22"/>
          <w:szCs w:val="22"/>
        </w:rPr>
        <w:t xml:space="preserve">s and are keen to chat and share </w:t>
      </w:r>
      <w:r w:rsidR="00AE54BF">
        <w:rPr>
          <w:sz w:val="22"/>
          <w:szCs w:val="22"/>
        </w:rPr>
        <w:t>numerous time</w:t>
      </w:r>
      <w:r w:rsidR="008D0E9E">
        <w:rPr>
          <w:sz w:val="22"/>
          <w:szCs w:val="22"/>
        </w:rPr>
        <w:t>s</w:t>
      </w:r>
      <w:r w:rsidR="00AE54BF">
        <w:rPr>
          <w:sz w:val="22"/>
          <w:szCs w:val="22"/>
        </w:rPr>
        <w:t xml:space="preserve"> </w:t>
      </w:r>
      <w:r w:rsidR="0013393B" w:rsidRPr="00003946">
        <w:rPr>
          <w:sz w:val="22"/>
          <w:szCs w:val="22"/>
        </w:rPr>
        <w:t>throughout the day with their friends and family.</w:t>
      </w:r>
    </w:p>
    <w:p w14:paraId="3BB2CCD2" w14:textId="55686D27" w:rsidR="001C4F0F" w:rsidRPr="00003946" w:rsidRDefault="001C4F0F">
      <w:pPr>
        <w:rPr>
          <w:sz w:val="22"/>
          <w:szCs w:val="22"/>
        </w:rPr>
      </w:pPr>
    </w:p>
    <w:p w14:paraId="22305B58" w14:textId="69CCB482" w:rsidR="001C4F0F" w:rsidRPr="00003946" w:rsidRDefault="001C4F0F">
      <w:pPr>
        <w:rPr>
          <w:sz w:val="22"/>
          <w:szCs w:val="22"/>
        </w:rPr>
      </w:pPr>
      <w:r w:rsidRPr="00003946">
        <w:rPr>
          <w:sz w:val="22"/>
          <w:szCs w:val="22"/>
        </w:rPr>
        <w:t xml:space="preserve">A year ago, Amy left her job </w:t>
      </w:r>
      <w:r w:rsidR="0013393B" w:rsidRPr="00003946">
        <w:rPr>
          <w:sz w:val="22"/>
          <w:szCs w:val="22"/>
        </w:rPr>
        <w:t xml:space="preserve">to </w:t>
      </w:r>
      <w:r w:rsidRPr="00003946">
        <w:rPr>
          <w:sz w:val="22"/>
          <w:szCs w:val="22"/>
        </w:rPr>
        <w:t>start a new business</w:t>
      </w:r>
      <w:r w:rsidR="0013393B" w:rsidRPr="00003946">
        <w:rPr>
          <w:sz w:val="22"/>
          <w:szCs w:val="22"/>
        </w:rPr>
        <w:t>,</w:t>
      </w:r>
      <w:r w:rsidRPr="00003946">
        <w:rPr>
          <w:sz w:val="22"/>
          <w:szCs w:val="22"/>
        </w:rPr>
        <w:t xml:space="preserve"> called ChitChat.</w:t>
      </w:r>
    </w:p>
    <w:p w14:paraId="2E8DBECE" w14:textId="0EDDA0B5" w:rsidR="001C4F0F" w:rsidRPr="00003946" w:rsidRDefault="001C4F0F">
      <w:pPr>
        <w:rPr>
          <w:sz w:val="22"/>
          <w:szCs w:val="22"/>
        </w:rPr>
      </w:pPr>
    </w:p>
    <w:p w14:paraId="676AF83F" w14:textId="2C6EC89D" w:rsidR="001C4F0F" w:rsidRPr="00003946" w:rsidRDefault="001C4F0F">
      <w:pPr>
        <w:rPr>
          <w:sz w:val="22"/>
          <w:szCs w:val="22"/>
        </w:rPr>
      </w:pPr>
      <w:r w:rsidRPr="00003946">
        <w:rPr>
          <w:sz w:val="22"/>
          <w:szCs w:val="22"/>
        </w:rPr>
        <w:t xml:space="preserve">To date, she has used </w:t>
      </w:r>
      <w:r w:rsidR="00AE54BF">
        <w:rPr>
          <w:sz w:val="22"/>
          <w:szCs w:val="22"/>
        </w:rPr>
        <w:t xml:space="preserve">all of </w:t>
      </w:r>
      <w:r w:rsidRPr="00003946">
        <w:rPr>
          <w:sz w:val="22"/>
          <w:szCs w:val="22"/>
        </w:rPr>
        <w:t>her savings</w:t>
      </w:r>
      <w:r w:rsidR="00AE54BF">
        <w:rPr>
          <w:sz w:val="22"/>
          <w:szCs w:val="22"/>
        </w:rPr>
        <w:t xml:space="preserve"> and some help from family</w:t>
      </w:r>
      <w:r w:rsidRPr="00003946">
        <w:rPr>
          <w:sz w:val="22"/>
          <w:szCs w:val="22"/>
        </w:rPr>
        <w:t xml:space="preserve"> </w:t>
      </w:r>
      <w:r w:rsidR="008D0E9E">
        <w:rPr>
          <w:sz w:val="22"/>
          <w:szCs w:val="22"/>
        </w:rPr>
        <w:t xml:space="preserve">members </w:t>
      </w:r>
      <w:r w:rsidRPr="00003946">
        <w:rPr>
          <w:sz w:val="22"/>
          <w:szCs w:val="22"/>
        </w:rPr>
        <w:t xml:space="preserve">to get the ChitChat app developed and launch a beta version. Since putting it </w:t>
      </w:r>
      <w:r w:rsidR="0013393B" w:rsidRPr="00003946">
        <w:rPr>
          <w:sz w:val="22"/>
          <w:szCs w:val="22"/>
        </w:rPr>
        <w:t>i</w:t>
      </w:r>
      <w:r w:rsidRPr="00003946">
        <w:rPr>
          <w:sz w:val="22"/>
          <w:szCs w:val="22"/>
        </w:rPr>
        <w:t xml:space="preserve">n the app-stores, </w:t>
      </w:r>
      <w:r w:rsidR="0013393B" w:rsidRPr="00003946">
        <w:rPr>
          <w:sz w:val="22"/>
          <w:szCs w:val="22"/>
        </w:rPr>
        <w:t>it has</w:t>
      </w:r>
      <w:r w:rsidRPr="00003946">
        <w:rPr>
          <w:sz w:val="22"/>
          <w:szCs w:val="22"/>
        </w:rPr>
        <w:t xml:space="preserve"> been downloaded much more than </w:t>
      </w:r>
      <w:r w:rsidR="0013393B" w:rsidRPr="00003946">
        <w:rPr>
          <w:sz w:val="22"/>
          <w:szCs w:val="22"/>
        </w:rPr>
        <w:t xml:space="preserve">Amy </w:t>
      </w:r>
      <w:r w:rsidRPr="00003946">
        <w:rPr>
          <w:sz w:val="22"/>
          <w:szCs w:val="22"/>
        </w:rPr>
        <w:t xml:space="preserve">expected </w:t>
      </w:r>
      <w:r w:rsidR="0013393B" w:rsidRPr="00003946">
        <w:rPr>
          <w:sz w:val="22"/>
          <w:szCs w:val="22"/>
        </w:rPr>
        <w:t xml:space="preserve">and new users are being attracted in </w:t>
      </w:r>
      <w:r w:rsidR="00003946" w:rsidRPr="00003946">
        <w:rPr>
          <w:sz w:val="22"/>
          <w:szCs w:val="22"/>
        </w:rPr>
        <w:t xml:space="preserve">very </w:t>
      </w:r>
      <w:r w:rsidR="0013393B" w:rsidRPr="00003946">
        <w:rPr>
          <w:sz w:val="22"/>
          <w:szCs w:val="22"/>
        </w:rPr>
        <w:t>large numbers</w:t>
      </w:r>
      <w:r w:rsidR="00003946" w:rsidRPr="00003946">
        <w:rPr>
          <w:sz w:val="22"/>
          <w:szCs w:val="22"/>
        </w:rPr>
        <w:t xml:space="preserve"> from a number of different countries</w:t>
      </w:r>
      <w:r w:rsidR="0013393B" w:rsidRPr="00003946">
        <w:rPr>
          <w:sz w:val="22"/>
          <w:szCs w:val="22"/>
        </w:rPr>
        <w:t>. It has also gained exposure on social media, showcased by a number of bloggers.</w:t>
      </w:r>
      <w:r w:rsidR="006D4912" w:rsidRPr="00003946">
        <w:rPr>
          <w:sz w:val="22"/>
          <w:szCs w:val="22"/>
        </w:rPr>
        <w:t xml:space="preserve"> The App is currently free</w:t>
      </w:r>
      <w:r w:rsidR="00003946">
        <w:rPr>
          <w:sz w:val="22"/>
          <w:szCs w:val="22"/>
        </w:rPr>
        <w:t xml:space="preserve"> (both to download and use)</w:t>
      </w:r>
      <w:r w:rsidR="006D4912" w:rsidRPr="00003946">
        <w:rPr>
          <w:sz w:val="22"/>
          <w:szCs w:val="22"/>
        </w:rPr>
        <w:t>, but she does get some in-app advertising income</w:t>
      </w:r>
      <w:r w:rsidR="00003946">
        <w:rPr>
          <w:sz w:val="22"/>
          <w:szCs w:val="22"/>
        </w:rPr>
        <w:t xml:space="preserve"> – Amy thinks she will have to continue offering it for free to maximise the downloads and usage.</w:t>
      </w:r>
    </w:p>
    <w:p w14:paraId="1F69404A" w14:textId="23D40FC1" w:rsidR="0013393B" w:rsidRPr="00003946" w:rsidRDefault="0013393B">
      <w:pPr>
        <w:rPr>
          <w:sz w:val="22"/>
          <w:szCs w:val="22"/>
        </w:rPr>
      </w:pPr>
    </w:p>
    <w:p w14:paraId="0EE610AF" w14:textId="744B718A" w:rsidR="0013393B" w:rsidRPr="00003946" w:rsidRDefault="0013393B">
      <w:pPr>
        <w:rPr>
          <w:sz w:val="22"/>
          <w:szCs w:val="22"/>
        </w:rPr>
      </w:pPr>
      <w:r w:rsidRPr="00003946">
        <w:rPr>
          <w:sz w:val="22"/>
          <w:szCs w:val="22"/>
        </w:rPr>
        <w:t xml:space="preserve">A few investors have </w:t>
      </w:r>
      <w:r w:rsidR="00003946" w:rsidRPr="00003946">
        <w:rPr>
          <w:sz w:val="22"/>
          <w:szCs w:val="22"/>
        </w:rPr>
        <w:t xml:space="preserve">already </w:t>
      </w:r>
      <w:r w:rsidRPr="00003946">
        <w:rPr>
          <w:sz w:val="22"/>
          <w:szCs w:val="22"/>
        </w:rPr>
        <w:t xml:space="preserve">reached out to Amy. She is very pleased </w:t>
      </w:r>
      <w:r w:rsidR="00AE54BF">
        <w:rPr>
          <w:sz w:val="22"/>
          <w:szCs w:val="22"/>
        </w:rPr>
        <w:t>as she wants to move as quickly as possible to beat out any competition</w:t>
      </w:r>
      <w:r w:rsidR="006D4826">
        <w:rPr>
          <w:sz w:val="22"/>
          <w:szCs w:val="22"/>
        </w:rPr>
        <w:t xml:space="preserve"> thinking about a similar product</w:t>
      </w:r>
      <w:r w:rsidR="00AE54BF">
        <w:rPr>
          <w:sz w:val="22"/>
          <w:szCs w:val="22"/>
        </w:rPr>
        <w:t>. Amy</w:t>
      </w:r>
      <w:r w:rsidRPr="00003946">
        <w:rPr>
          <w:sz w:val="22"/>
          <w:szCs w:val="22"/>
        </w:rPr>
        <w:t xml:space="preserve"> </w:t>
      </w:r>
      <w:r w:rsidR="00AE54BF">
        <w:rPr>
          <w:sz w:val="22"/>
          <w:szCs w:val="22"/>
        </w:rPr>
        <w:t xml:space="preserve">has calculated that she will need </w:t>
      </w:r>
      <w:r w:rsidRPr="00003946">
        <w:rPr>
          <w:sz w:val="22"/>
          <w:szCs w:val="22"/>
        </w:rPr>
        <w:t xml:space="preserve">to </w:t>
      </w:r>
      <w:r w:rsidR="008D0E9E">
        <w:rPr>
          <w:sz w:val="22"/>
          <w:szCs w:val="22"/>
        </w:rPr>
        <w:t xml:space="preserve">immediately </w:t>
      </w:r>
      <w:r w:rsidRPr="00003946">
        <w:rPr>
          <w:sz w:val="22"/>
          <w:szCs w:val="22"/>
        </w:rPr>
        <w:t xml:space="preserve">raise £150K to </w:t>
      </w:r>
      <w:r w:rsidR="006B2EDA" w:rsidRPr="00003946">
        <w:rPr>
          <w:sz w:val="22"/>
          <w:szCs w:val="22"/>
        </w:rPr>
        <w:t>bring a full product to market</w:t>
      </w:r>
      <w:r w:rsidR="00003946" w:rsidRPr="00003946">
        <w:rPr>
          <w:sz w:val="22"/>
          <w:szCs w:val="22"/>
        </w:rPr>
        <w:t xml:space="preserve"> and make a few key hires.</w:t>
      </w:r>
      <w:r w:rsidR="005B3EF0">
        <w:rPr>
          <w:sz w:val="22"/>
          <w:szCs w:val="22"/>
        </w:rPr>
        <w:t xml:space="preserve"> Sometime in the fut</w:t>
      </w:r>
      <w:r w:rsidR="00330047">
        <w:rPr>
          <w:sz w:val="22"/>
          <w:szCs w:val="22"/>
        </w:rPr>
        <w:t>u</w:t>
      </w:r>
      <w:r w:rsidR="005B3EF0">
        <w:rPr>
          <w:sz w:val="22"/>
          <w:szCs w:val="22"/>
        </w:rPr>
        <w:t>re, it is likely that Amy will need to raise additional working capital for the business.</w:t>
      </w:r>
    </w:p>
    <w:p w14:paraId="3E712F43" w14:textId="77777777" w:rsidR="0013393B" w:rsidRPr="00003946" w:rsidRDefault="0013393B">
      <w:pPr>
        <w:rPr>
          <w:sz w:val="22"/>
          <w:szCs w:val="22"/>
        </w:rPr>
      </w:pPr>
    </w:p>
    <w:p w14:paraId="765C1A2C" w14:textId="5CA1AAC0" w:rsidR="0013393B" w:rsidRPr="00003946" w:rsidRDefault="006D4912">
      <w:pPr>
        <w:rPr>
          <w:b/>
          <w:bCs/>
          <w:color w:val="FF0000"/>
          <w:sz w:val="22"/>
          <w:szCs w:val="22"/>
        </w:rPr>
      </w:pPr>
      <w:r w:rsidRPr="00003946">
        <w:rPr>
          <w:b/>
          <w:bCs/>
          <w:color w:val="FF0000"/>
          <w:sz w:val="22"/>
          <w:szCs w:val="22"/>
        </w:rPr>
        <w:t>YOU</w:t>
      </w:r>
      <w:r w:rsidR="0013393B" w:rsidRPr="00003946">
        <w:rPr>
          <w:b/>
          <w:bCs/>
          <w:color w:val="FF0000"/>
          <w:sz w:val="22"/>
          <w:szCs w:val="22"/>
        </w:rPr>
        <w:t xml:space="preserve"> are Amy’s business advisor.  </w:t>
      </w:r>
    </w:p>
    <w:p w14:paraId="2BF73430" w14:textId="77777777" w:rsidR="0013393B" w:rsidRPr="00003946" w:rsidRDefault="0013393B">
      <w:pPr>
        <w:rPr>
          <w:sz w:val="22"/>
          <w:szCs w:val="22"/>
        </w:rPr>
      </w:pPr>
    </w:p>
    <w:p w14:paraId="196D33C9" w14:textId="6EB461B9" w:rsidR="0013393B" w:rsidRPr="00003946" w:rsidRDefault="006D4912">
      <w:pPr>
        <w:rPr>
          <w:sz w:val="22"/>
          <w:szCs w:val="22"/>
        </w:rPr>
      </w:pPr>
      <w:r w:rsidRPr="00003946">
        <w:rPr>
          <w:sz w:val="22"/>
          <w:szCs w:val="22"/>
        </w:rPr>
        <w:t>She</w:t>
      </w:r>
      <w:r w:rsidR="0013393B" w:rsidRPr="00003946">
        <w:rPr>
          <w:sz w:val="22"/>
          <w:szCs w:val="22"/>
        </w:rPr>
        <w:t xml:space="preserve"> expect</w:t>
      </w:r>
      <w:r w:rsidRPr="00003946">
        <w:rPr>
          <w:sz w:val="22"/>
          <w:szCs w:val="22"/>
        </w:rPr>
        <w:t>s you</w:t>
      </w:r>
      <w:r w:rsidR="0013393B" w:rsidRPr="00003946">
        <w:rPr>
          <w:sz w:val="22"/>
          <w:szCs w:val="22"/>
        </w:rPr>
        <w:t xml:space="preserve"> to </w:t>
      </w:r>
      <w:r w:rsidRPr="00003946">
        <w:rPr>
          <w:sz w:val="22"/>
          <w:szCs w:val="22"/>
        </w:rPr>
        <w:t>guide</w:t>
      </w:r>
      <w:r w:rsidR="0013393B" w:rsidRPr="00003946">
        <w:rPr>
          <w:sz w:val="22"/>
          <w:szCs w:val="22"/>
        </w:rPr>
        <w:t xml:space="preserve"> her on </w:t>
      </w:r>
      <w:r w:rsidRPr="00003946">
        <w:rPr>
          <w:sz w:val="22"/>
          <w:szCs w:val="22"/>
        </w:rPr>
        <w:t xml:space="preserve">the </w:t>
      </w:r>
      <w:r w:rsidR="0013393B" w:rsidRPr="00003946">
        <w:rPr>
          <w:sz w:val="22"/>
          <w:szCs w:val="22"/>
        </w:rPr>
        <w:t xml:space="preserve">best </w:t>
      </w:r>
      <w:r w:rsidR="006B2EDA" w:rsidRPr="00003946">
        <w:rPr>
          <w:sz w:val="22"/>
          <w:szCs w:val="22"/>
        </w:rPr>
        <w:t xml:space="preserve">fund-raising </w:t>
      </w:r>
      <w:r w:rsidR="0013393B" w:rsidRPr="00003946">
        <w:rPr>
          <w:sz w:val="22"/>
          <w:szCs w:val="22"/>
        </w:rPr>
        <w:t>choice</w:t>
      </w:r>
      <w:r w:rsidR="005B3EF0">
        <w:rPr>
          <w:sz w:val="22"/>
          <w:szCs w:val="22"/>
        </w:rPr>
        <w:t>s</w:t>
      </w:r>
      <w:r w:rsidR="008D0E9E">
        <w:rPr>
          <w:sz w:val="22"/>
          <w:szCs w:val="22"/>
        </w:rPr>
        <w:t xml:space="preserve">. Consider </w:t>
      </w:r>
      <w:r w:rsidRPr="00003946">
        <w:rPr>
          <w:sz w:val="22"/>
          <w:szCs w:val="22"/>
        </w:rPr>
        <w:t xml:space="preserve">the stage </w:t>
      </w:r>
      <w:r w:rsidR="00003946" w:rsidRPr="00003946">
        <w:rPr>
          <w:sz w:val="22"/>
          <w:szCs w:val="22"/>
        </w:rPr>
        <w:t>that ChitChat</w:t>
      </w:r>
      <w:r w:rsidRPr="00003946">
        <w:rPr>
          <w:sz w:val="22"/>
          <w:szCs w:val="22"/>
        </w:rPr>
        <w:t xml:space="preserve"> </w:t>
      </w:r>
      <w:r w:rsidR="00003946" w:rsidRPr="00003946">
        <w:rPr>
          <w:sz w:val="22"/>
          <w:szCs w:val="22"/>
        </w:rPr>
        <w:t>is currently in</w:t>
      </w:r>
      <w:r w:rsidR="00AE54BF">
        <w:rPr>
          <w:sz w:val="22"/>
          <w:szCs w:val="22"/>
        </w:rPr>
        <w:t xml:space="preserve"> and </w:t>
      </w:r>
      <w:r w:rsidR="008D0E9E">
        <w:rPr>
          <w:sz w:val="22"/>
          <w:szCs w:val="22"/>
        </w:rPr>
        <w:t>Amy’s</w:t>
      </w:r>
      <w:r w:rsidR="00AE54BF">
        <w:rPr>
          <w:sz w:val="22"/>
          <w:szCs w:val="22"/>
        </w:rPr>
        <w:t xml:space="preserve"> business plans</w:t>
      </w:r>
      <w:r w:rsidR="00003946" w:rsidRPr="00003946">
        <w:rPr>
          <w:sz w:val="22"/>
          <w:szCs w:val="22"/>
        </w:rPr>
        <w:t xml:space="preserve">. </w:t>
      </w:r>
      <w:r w:rsidR="006B2EDA" w:rsidRPr="00003946">
        <w:rPr>
          <w:sz w:val="22"/>
          <w:szCs w:val="22"/>
        </w:rPr>
        <w:t>You need to consider the</w:t>
      </w:r>
      <w:r w:rsidRPr="00003946">
        <w:rPr>
          <w:sz w:val="22"/>
          <w:szCs w:val="22"/>
        </w:rPr>
        <w:t xml:space="preserve"> source of funds </w:t>
      </w:r>
      <w:r w:rsidR="00AE54BF">
        <w:rPr>
          <w:sz w:val="22"/>
          <w:szCs w:val="22"/>
        </w:rPr>
        <w:t xml:space="preserve">that would be </w:t>
      </w:r>
      <w:r w:rsidRPr="00003946">
        <w:rPr>
          <w:sz w:val="22"/>
          <w:szCs w:val="22"/>
        </w:rPr>
        <w:t xml:space="preserve">open to the business and how to </w:t>
      </w:r>
      <w:r w:rsidR="008D0E9E">
        <w:rPr>
          <w:sz w:val="22"/>
          <w:szCs w:val="22"/>
        </w:rPr>
        <w:t xml:space="preserve">best to </w:t>
      </w:r>
      <w:r w:rsidRPr="00003946">
        <w:rPr>
          <w:sz w:val="22"/>
          <w:szCs w:val="22"/>
        </w:rPr>
        <w:t>structure any investment deal</w:t>
      </w:r>
      <w:r w:rsidR="0013393B" w:rsidRPr="00003946">
        <w:rPr>
          <w:sz w:val="22"/>
          <w:szCs w:val="22"/>
        </w:rPr>
        <w:t>.</w:t>
      </w:r>
    </w:p>
    <w:p w14:paraId="2863CB29" w14:textId="1775B6FE" w:rsidR="0013393B" w:rsidRPr="00003946" w:rsidRDefault="0013393B">
      <w:pPr>
        <w:rPr>
          <w:sz w:val="22"/>
          <w:szCs w:val="22"/>
        </w:rPr>
      </w:pPr>
    </w:p>
    <w:p w14:paraId="19F9F29C" w14:textId="70478C11" w:rsidR="0013393B" w:rsidRPr="00003946" w:rsidRDefault="0013393B">
      <w:pPr>
        <w:rPr>
          <w:sz w:val="22"/>
          <w:szCs w:val="22"/>
        </w:rPr>
      </w:pPr>
      <w:r w:rsidRPr="00003946">
        <w:rPr>
          <w:sz w:val="22"/>
          <w:szCs w:val="22"/>
        </w:rPr>
        <w:t xml:space="preserve">You should </w:t>
      </w:r>
      <w:r w:rsidR="006D4912" w:rsidRPr="00003946">
        <w:rPr>
          <w:sz w:val="22"/>
          <w:szCs w:val="22"/>
        </w:rPr>
        <w:t>pick one from each column</w:t>
      </w:r>
      <w:r w:rsidR="00003946" w:rsidRPr="00003946">
        <w:rPr>
          <w:sz w:val="22"/>
          <w:szCs w:val="22"/>
        </w:rPr>
        <w:t>.</w:t>
      </w:r>
    </w:p>
    <w:p w14:paraId="36D3BA16" w14:textId="7396B189" w:rsidR="0013393B" w:rsidRPr="00003946" w:rsidRDefault="0013393B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6237"/>
        <w:gridCol w:w="2977"/>
      </w:tblGrid>
      <w:tr w:rsidR="006D4912" w:rsidRPr="00003946" w14:paraId="5970E45B" w14:textId="77777777" w:rsidTr="00C9784C">
        <w:tc>
          <w:tcPr>
            <w:tcW w:w="2122" w:type="dxa"/>
          </w:tcPr>
          <w:p w14:paraId="449667E7" w14:textId="0003E6DD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 xml:space="preserve">Source </w:t>
            </w:r>
            <w:r w:rsidR="006D4912" w:rsidRPr="00003946">
              <w:rPr>
                <w:sz w:val="22"/>
                <w:szCs w:val="22"/>
              </w:rPr>
              <w:t>of Funds</w:t>
            </w:r>
          </w:p>
        </w:tc>
        <w:tc>
          <w:tcPr>
            <w:tcW w:w="2409" w:type="dxa"/>
          </w:tcPr>
          <w:p w14:paraId="591CECB9" w14:textId="04761847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 xml:space="preserve">Scheme </w:t>
            </w:r>
          </w:p>
        </w:tc>
        <w:tc>
          <w:tcPr>
            <w:tcW w:w="6237" w:type="dxa"/>
          </w:tcPr>
          <w:p w14:paraId="45B24CF3" w14:textId="185ED8F8" w:rsidR="0013393B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 xml:space="preserve">Basis of </w:t>
            </w:r>
            <w:r w:rsidR="006B2EDA" w:rsidRPr="00003946">
              <w:rPr>
                <w:sz w:val="22"/>
                <w:szCs w:val="22"/>
              </w:rPr>
              <w:t>Business</w:t>
            </w:r>
            <w:r w:rsidRPr="00003946">
              <w:rPr>
                <w:sz w:val="22"/>
                <w:szCs w:val="22"/>
              </w:rPr>
              <w:t xml:space="preserve"> </w:t>
            </w:r>
            <w:r w:rsidR="0013393B" w:rsidRPr="00003946">
              <w:rPr>
                <w:sz w:val="22"/>
                <w:szCs w:val="22"/>
              </w:rPr>
              <w:t>Valuation</w:t>
            </w:r>
            <w:r w:rsidRPr="0000394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43ED4A7" w14:textId="530E342E" w:rsidR="0013393B" w:rsidRPr="00003946" w:rsidRDefault="006D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Expected </w:t>
            </w:r>
            <w:r w:rsidR="006D4912" w:rsidRPr="00003946">
              <w:rPr>
                <w:sz w:val="22"/>
                <w:szCs w:val="22"/>
              </w:rPr>
              <w:t xml:space="preserve">Equity to Give Up </w:t>
            </w:r>
          </w:p>
        </w:tc>
      </w:tr>
      <w:tr w:rsidR="006D4912" w:rsidRPr="00003946" w14:paraId="543E738B" w14:textId="77777777" w:rsidTr="00C9784C">
        <w:tc>
          <w:tcPr>
            <w:tcW w:w="2122" w:type="dxa"/>
          </w:tcPr>
          <w:p w14:paraId="731EC3F1" w14:textId="21C8BC8E" w:rsidR="00AE54BF" w:rsidRDefault="00AE5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Bootstrap</w:t>
            </w:r>
          </w:p>
          <w:p w14:paraId="448A7AD5" w14:textId="2141C491" w:rsidR="006D4912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Friends &amp; Family</w:t>
            </w:r>
          </w:p>
          <w:p w14:paraId="3AC09DA7" w14:textId="30BC580B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Bank Loan</w:t>
            </w:r>
          </w:p>
          <w:p w14:paraId="29C4892C" w14:textId="4E208CF1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Business Angel</w:t>
            </w:r>
            <w:r w:rsidR="00AE54BF">
              <w:rPr>
                <w:sz w:val="22"/>
                <w:szCs w:val="22"/>
              </w:rPr>
              <w:t>s</w:t>
            </w:r>
          </w:p>
          <w:p w14:paraId="5AF56128" w14:textId="5B9F4426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Venture Capitalist</w:t>
            </w:r>
          </w:p>
        </w:tc>
        <w:tc>
          <w:tcPr>
            <w:tcW w:w="2409" w:type="dxa"/>
          </w:tcPr>
          <w:p w14:paraId="5BB088E8" w14:textId="6E7342DD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None</w:t>
            </w:r>
            <w:r w:rsidR="004459DB">
              <w:rPr>
                <w:sz w:val="22"/>
                <w:szCs w:val="22"/>
              </w:rPr>
              <w:t xml:space="preserve"> / Not Applicable</w:t>
            </w:r>
          </w:p>
          <w:p w14:paraId="64D728E0" w14:textId="77777777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SEIS</w:t>
            </w:r>
          </w:p>
          <w:p w14:paraId="7B822391" w14:textId="5C22006F" w:rsidR="0013393B" w:rsidRPr="00003946" w:rsidRDefault="0013393B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EIS</w:t>
            </w:r>
          </w:p>
          <w:p w14:paraId="1F778CCD" w14:textId="21866439" w:rsidR="006D4912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Other (please specify)</w:t>
            </w:r>
          </w:p>
          <w:p w14:paraId="129D1D2A" w14:textId="31C8B2DA" w:rsidR="006D4912" w:rsidRPr="00003946" w:rsidRDefault="006D491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14:paraId="5E47B3C2" w14:textId="4186772E" w:rsidR="0013393B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 xml:space="preserve">Current </w:t>
            </w:r>
            <w:r w:rsidR="0013393B" w:rsidRPr="00003946">
              <w:rPr>
                <w:sz w:val="22"/>
                <w:szCs w:val="22"/>
              </w:rPr>
              <w:t>Revenue</w:t>
            </w:r>
            <w:r w:rsidRPr="00003946">
              <w:rPr>
                <w:sz w:val="22"/>
                <w:szCs w:val="22"/>
              </w:rPr>
              <w:t xml:space="preserve"> / Profit</w:t>
            </w:r>
            <w:r w:rsidR="0013393B" w:rsidRPr="00003946">
              <w:rPr>
                <w:sz w:val="22"/>
                <w:szCs w:val="22"/>
              </w:rPr>
              <w:t xml:space="preserve"> </w:t>
            </w:r>
            <w:r w:rsidRPr="00003946">
              <w:rPr>
                <w:sz w:val="22"/>
                <w:szCs w:val="22"/>
              </w:rPr>
              <w:t>Multiple</w:t>
            </w:r>
          </w:p>
          <w:p w14:paraId="48B7BD26" w14:textId="32B13FE7" w:rsidR="006D4912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 xml:space="preserve">Future </w:t>
            </w:r>
            <w:r w:rsidR="006B2EDA" w:rsidRPr="00003946">
              <w:rPr>
                <w:sz w:val="22"/>
                <w:szCs w:val="22"/>
              </w:rPr>
              <w:t xml:space="preserve">/ Forecast </w:t>
            </w:r>
            <w:r w:rsidRPr="00003946">
              <w:rPr>
                <w:sz w:val="22"/>
                <w:szCs w:val="22"/>
              </w:rPr>
              <w:t>Revenue / Profit Multiple</w:t>
            </w:r>
          </w:p>
          <w:p w14:paraId="3BA0CC76" w14:textId="14A61485" w:rsidR="00F113C0" w:rsidRPr="00003946" w:rsidRDefault="00C9784C" w:rsidP="00F11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F113C0" w:rsidRPr="00003946">
              <w:rPr>
                <w:sz w:val="22"/>
                <w:szCs w:val="22"/>
              </w:rPr>
              <w:t>Business Growth Rate (based on App downloads/users)</w:t>
            </w:r>
          </w:p>
          <w:p w14:paraId="3074A1BC" w14:textId="0AC9E5CC" w:rsidR="006D4912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Other (please specify)</w:t>
            </w:r>
          </w:p>
        </w:tc>
        <w:tc>
          <w:tcPr>
            <w:tcW w:w="2977" w:type="dxa"/>
          </w:tcPr>
          <w:p w14:paraId="5503D12E" w14:textId="22D548AF" w:rsidR="0013393B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0%</w:t>
            </w:r>
            <w:r w:rsidR="006D4826">
              <w:rPr>
                <w:sz w:val="22"/>
                <w:szCs w:val="22"/>
              </w:rPr>
              <w:t xml:space="preserve"> - 5%</w:t>
            </w:r>
          </w:p>
          <w:p w14:paraId="3D7EDF0C" w14:textId="4BC9CE2C" w:rsidR="006D4912" w:rsidRPr="00003946" w:rsidRDefault="006D48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B2EDA" w:rsidRPr="00003946">
              <w:rPr>
                <w:sz w:val="22"/>
                <w:szCs w:val="22"/>
              </w:rPr>
              <w:t>%</w:t>
            </w:r>
            <w:r w:rsidR="006D4912" w:rsidRPr="00003946">
              <w:rPr>
                <w:sz w:val="22"/>
                <w:szCs w:val="22"/>
              </w:rPr>
              <w:t xml:space="preserve"> to </w:t>
            </w:r>
            <w:r w:rsidR="006B2EDA" w:rsidRPr="00003946">
              <w:rPr>
                <w:sz w:val="22"/>
                <w:szCs w:val="22"/>
              </w:rPr>
              <w:t>20</w:t>
            </w:r>
            <w:r w:rsidR="006D4912" w:rsidRPr="00003946">
              <w:rPr>
                <w:sz w:val="22"/>
                <w:szCs w:val="22"/>
              </w:rPr>
              <w:t>%</w:t>
            </w:r>
          </w:p>
          <w:p w14:paraId="08F79DA3" w14:textId="0B1A1E2C" w:rsidR="006D4912" w:rsidRPr="00003946" w:rsidRDefault="006B2EDA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21</w:t>
            </w:r>
            <w:r w:rsidR="006D4912" w:rsidRPr="00003946">
              <w:rPr>
                <w:sz w:val="22"/>
                <w:szCs w:val="22"/>
              </w:rPr>
              <w:t>% to 50%</w:t>
            </w:r>
          </w:p>
          <w:p w14:paraId="195A165C" w14:textId="25A8692C" w:rsidR="006D4912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51% to 75%</w:t>
            </w:r>
          </w:p>
          <w:p w14:paraId="056D7C19" w14:textId="0CAEA8C8" w:rsidR="006D4912" w:rsidRPr="00003946" w:rsidRDefault="006D4912">
            <w:pPr>
              <w:rPr>
                <w:sz w:val="22"/>
                <w:szCs w:val="22"/>
              </w:rPr>
            </w:pPr>
            <w:r w:rsidRPr="00003946">
              <w:rPr>
                <w:sz w:val="22"/>
                <w:szCs w:val="22"/>
              </w:rPr>
              <w:t>76% and over</w:t>
            </w:r>
          </w:p>
        </w:tc>
      </w:tr>
    </w:tbl>
    <w:p w14:paraId="0155A02B" w14:textId="77777777" w:rsidR="001C4F0F" w:rsidRPr="00003946" w:rsidRDefault="001C4F0F">
      <w:pPr>
        <w:rPr>
          <w:sz w:val="22"/>
          <w:szCs w:val="22"/>
        </w:rPr>
      </w:pPr>
    </w:p>
    <w:sectPr w:rsidR="001C4F0F" w:rsidRPr="00003946" w:rsidSect="001339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3731A"/>
    <w:multiLevelType w:val="hybridMultilevel"/>
    <w:tmpl w:val="93D60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0F"/>
    <w:rsid w:val="00003946"/>
    <w:rsid w:val="000B4E26"/>
    <w:rsid w:val="0013393B"/>
    <w:rsid w:val="001C2585"/>
    <w:rsid w:val="001C4F0F"/>
    <w:rsid w:val="00330047"/>
    <w:rsid w:val="004459DB"/>
    <w:rsid w:val="005B3EF0"/>
    <w:rsid w:val="006B2EDA"/>
    <w:rsid w:val="006D4826"/>
    <w:rsid w:val="006D4912"/>
    <w:rsid w:val="008D0E9E"/>
    <w:rsid w:val="009A7496"/>
    <w:rsid w:val="00AE54BF"/>
    <w:rsid w:val="00BE0C36"/>
    <w:rsid w:val="00C9784C"/>
    <w:rsid w:val="00CD3F41"/>
    <w:rsid w:val="00DE2EE7"/>
    <w:rsid w:val="00F1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6797A"/>
  <w15:chartTrackingRefBased/>
  <w15:docId w15:val="{411313DA-B37B-C248-8F94-2238C92F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93B"/>
    <w:pPr>
      <w:ind w:left="720"/>
      <w:contextualSpacing/>
    </w:pPr>
  </w:style>
  <w:style w:type="table" w:styleId="TableGrid">
    <w:name w:val="Table Grid"/>
    <w:basedOn w:val="TableNormal"/>
    <w:uiPriority w:val="39"/>
    <w:rsid w:val="00133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1952</Characters>
  <Application>Microsoft Office Word</Application>
  <DocSecurity>0</DocSecurity>
  <Lines>39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Robins</dc:creator>
  <cp:keywords/>
  <dc:description/>
  <cp:lastModifiedBy>James Robins</cp:lastModifiedBy>
  <cp:revision>2</cp:revision>
  <dcterms:created xsi:type="dcterms:W3CDTF">2021-02-22T17:37:00Z</dcterms:created>
  <dcterms:modified xsi:type="dcterms:W3CDTF">2021-02-22T17:37:00Z</dcterms:modified>
</cp:coreProperties>
</file>